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483"/>
        <w:gridCol w:w="1480"/>
        <w:gridCol w:w="851"/>
        <w:gridCol w:w="3260"/>
        <w:gridCol w:w="1270"/>
      </w:tblGrid>
      <w:tr w:rsidR="000B7EA4" w:rsidRPr="00301791" w14:paraId="0F8007E5" w14:textId="77777777" w:rsidTr="00592CF7">
        <w:tc>
          <w:tcPr>
            <w:tcW w:w="2483" w:type="dxa"/>
            <w:shd w:val="clear" w:color="auto" w:fill="DEEAF6" w:themeFill="accent1" w:themeFillTint="33"/>
          </w:tcPr>
          <w:p w14:paraId="2378F550" w14:textId="77777777" w:rsidR="000B7EA4" w:rsidRPr="00301791" w:rsidRDefault="000B7EA4" w:rsidP="00826578">
            <w:pPr>
              <w:rPr>
                <w:rFonts w:ascii="Times New Roman" w:hAnsi="Times New Roman" w:cs="Times New Roman"/>
                <w:sz w:val="24"/>
                <w:szCs w:val="24"/>
                <w:lang w:val="ro-MD"/>
              </w:rPr>
            </w:pPr>
            <w:bookmarkStart w:id="0" w:name="_Hlk80274520"/>
            <w:r w:rsidRPr="00301791">
              <w:rPr>
                <w:rFonts w:ascii="Times New Roman" w:hAnsi="Times New Roman" w:cs="Times New Roman"/>
                <w:sz w:val="24"/>
                <w:szCs w:val="24"/>
                <w:lang w:val="ro-MD"/>
              </w:rPr>
              <w:t>Denumirea disciplinei</w:t>
            </w:r>
          </w:p>
        </w:tc>
        <w:tc>
          <w:tcPr>
            <w:tcW w:w="6861" w:type="dxa"/>
            <w:gridSpan w:val="4"/>
            <w:vAlign w:val="center"/>
          </w:tcPr>
          <w:p w14:paraId="7267B462" w14:textId="3D85F0BE" w:rsidR="000B7EA4" w:rsidRPr="00514F3F" w:rsidRDefault="007C4A7A" w:rsidP="00A403F6">
            <w:pPr>
              <w:rPr>
                <w:rFonts w:ascii="Times New Roman" w:hAnsi="Times New Roman" w:cs="Times New Roman"/>
                <w:sz w:val="24"/>
                <w:szCs w:val="24"/>
                <w:lang w:val="ro-MD"/>
              </w:rPr>
            </w:pPr>
            <w:r w:rsidRPr="00316BB4">
              <w:rPr>
                <w:rFonts w:ascii="Times New Roman" w:hAnsi="Times New Roman" w:cs="Times New Roman"/>
                <w:b/>
                <w:color w:val="000000" w:themeColor="text1"/>
                <w:sz w:val="24"/>
                <w:szCs w:val="24"/>
                <w:lang w:val="ro-MD"/>
              </w:rPr>
              <w:t>Medicina nucleară. Tomografia cu emisie de pozitroni</w:t>
            </w:r>
          </w:p>
        </w:tc>
      </w:tr>
      <w:tr w:rsidR="00826578" w:rsidRPr="00301791" w14:paraId="3512B0F2" w14:textId="77777777" w:rsidTr="00592CF7">
        <w:tc>
          <w:tcPr>
            <w:tcW w:w="2483" w:type="dxa"/>
          </w:tcPr>
          <w:p w14:paraId="1848710E" w14:textId="77777777" w:rsidR="00826578" w:rsidRPr="00301791" w:rsidRDefault="00826578" w:rsidP="00E56F79">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Tipul </w:t>
            </w:r>
          </w:p>
        </w:tc>
        <w:tc>
          <w:tcPr>
            <w:tcW w:w="2331" w:type="dxa"/>
            <w:gridSpan w:val="2"/>
          </w:tcPr>
          <w:p w14:paraId="2E25D5AB" w14:textId="0A69530B" w:rsidR="00826578" w:rsidRPr="00301791" w:rsidRDefault="005374F5" w:rsidP="005374F5">
            <w:pPr>
              <w:rPr>
                <w:rFonts w:ascii="Times New Roman" w:hAnsi="Times New Roman" w:cs="Times New Roman"/>
                <w:sz w:val="24"/>
                <w:szCs w:val="24"/>
                <w:lang w:val="ro-MD"/>
              </w:rPr>
            </w:pPr>
            <w:r w:rsidRPr="00301791">
              <w:rPr>
                <w:rFonts w:ascii="Times New Roman" w:hAnsi="Times New Roman" w:cs="Times New Roman"/>
                <w:sz w:val="24"/>
                <w:szCs w:val="24"/>
                <w:lang w:val="ro-MD"/>
              </w:rPr>
              <w:t>Obligator</w:t>
            </w:r>
          </w:p>
        </w:tc>
        <w:tc>
          <w:tcPr>
            <w:tcW w:w="3260" w:type="dxa"/>
            <w:vAlign w:val="center"/>
          </w:tcPr>
          <w:p w14:paraId="7C82C1B5" w14:textId="77777777" w:rsidR="00826578" w:rsidRPr="00301791" w:rsidRDefault="00826578" w:rsidP="003858CE">
            <w:pPr>
              <w:rPr>
                <w:rFonts w:ascii="Times New Roman" w:hAnsi="Times New Roman" w:cs="Times New Roman"/>
                <w:sz w:val="24"/>
                <w:szCs w:val="24"/>
                <w:lang w:val="ro-MD"/>
              </w:rPr>
            </w:pPr>
            <w:r w:rsidRPr="00301791">
              <w:rPr>
                <w:rFonts w:ascii="Times New Roman" w:hAnsi="Times New Roman" w:cs="Times New Roman"/>
                <w:sz w:val="24"/>
                <w:szCs w:val="24"/>
                <w:lang w:val="ro-MD"/>
              </w:rPr>
              <w:t>Credite</w:t>
            </w:r>
          </w:p>
        </w:tc>
        <w:tc>
          <w:tcPr>
            <w:tcW w:w="1270" w:type="dxa"/>
            <w:vAlign w:val="center"/>
          </w:tcPr>
          <w:p w14:paraId="3F4E2C9F" w14:textId="087C5FDD" w:rsidR="00826578" w:rsidRPr="00301791" w:rsidRDefault="0025155C" w:rsidP="00E56F79">
            <w:pPr>
              <w:jc w:val="center"/>
              <w:rPr>
                <w:rFonts w:ascii="Times New Roman" w:hAnsi="Times New Roman" w:cs="Times New Roman"/>
                <w:sz w:val="24"/>
                <w:szCs w:val="24"/>
                <w:lang w:val="ro-MD"/>
              </w:rPr>
            </w:pPr>
            <w:r>
              <w:rPr>
                <w:rFonts w:ascii="Times New Roman" w:hAnsi="Times New Roman" w:cs="Times New Roman"/>
                <w:sz w:val="24"/>
                <w:szCs w:val="24"/>
                <w:lang w:val="ro-MD"/>
              </w:rPr>
              <w:t>6</w:t>
            </w:r>
          </w:p>
        </w:tc>
      </w:tr>
      <w:tr w:rsidR="00A403F6" w:rsidRPr="00301791" w14:paraId="3F8EFECE" w14:textId="465AA2CD" w:rsidTr="00592CF7">
        <w:tc>
          <w:tcPr>
            <w:tcW w:w="2483" w:type="dxa"/>
          </w:tcPr>
          <w:p w14:paraId="62B69835" w14:textId="77777777" w:rsidR="00A403F6" w:rsidRPr="00301791" w:rsidRDefault="00A403F6"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Anul de studii</w:t>
            </w:r>
          </w:p>
        </w:tc>
        <w:tc>
          <w:tcPr>
            <w:tcW w:w="2331" w:type="dxa"/>
            <w:gridSpan w:val="2"/>
            <w:vAlign w:val="center"/>
          </w:tcPr>
          <w:p w14:paraId="11FA0498" w14:textId="6959BFBF" w:rsidR="00A403F6" w:rsidRPr="00301791" w:rsidRDefault="00725553" w:rsidP="00C94791">
            <w:pPr>
              <w:jc w:val="center"/>
              <w:rPr>
                <w:rFonts w:ascii="Times New Roman" w:hAnsi="Times New Roman" w:cs="Times New Roman"/>
                <w:sz w:val="24"/>
                <w:szCs w:val="24"/>
                <w:lang w:val="ro-MD"/>
              </w:rPr>
            </w:pPr>
            <w:r>
              <w:rPr>
                <w:rFonts w:ascii="Times New Roman" w:hAnsi="Times New Roman" w:cs="Times New Roman"/>
                <w:sz w:val="24"/>
                <w:szCs w:val="24"/>
                <w:lang w:val="ro-MD"/>
              </w:rPr>
              <w:t>IV</w:t>
            </w:r>
          </w:p>
        </w:tc>
        <w:tc>
          <w:tcPr>
            <w:tcW w:w="3260" w:type="dxa"/>
          </w:tcPr>
          <w:p w14:paraId="224A57F5" w14:textId="47C76828" w:rsidR="00A403F6" w:rsidRPr="00301791" w:rsidRDefault="00A403F6"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Semestrul</w:t>
            </w:r>
          </w:p>
        </w:tc>
        <w:tc>
          <w:tcPr>
            <w:tcW w:w="1270" w:type="dxa"/>
            <w:vAlign w:val="center"/>
          </w:tcPr>
          <w:p w14:paraId="1E246100" w14:textId="3D5C7A4D" w:rsidR="00A403F6" w:rsidRPr="00301791" w:rsidRDefault="00725553"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V</w:t>
            </w:r>
            <w:r w:rsidR="0025155C">
              <w:rPr>
                <w:rFonts w:ascii="Times New Roman" w:hAnsi="Times New Roman" w:cs="Times New Roman"/>
                <w:sz w:val="24"/>
                <w:szCs w:val="24"/>
                <w:lang w:val="ro-MD"/>
              </w:rPr>
              <w:t>II</w:t>
            </w:r>
          </w:p>
        </w:tc>
      </w:tr>
      <w:tr w:rsidR="00826578" w:rsidRPr="00301791" w14:paraId="7FDCA028" w14:textId="555584A8" w:rsidTr="00592CF7">
        <w:tc>
          <w:tcPr>
            <w:tcW w:w="2483" w:type="dxa"/>
            <w:vMerge w:val="restart"/>
          </w:tcPr>
          <w:p w14:paraId="7CE691BA" w14:textId="1161E598" w:rsidR="00826578" w:rsidRPr="00301791" w:rsidRDefault="00826578"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Numărul de ore</w:t>
            </w:r>
          </w:p>
        </w:tc>
        <w:tc>
          <w:tcPr>
            <w:tcW w:w="1480" w:type="dxa"/>
          </w:tcPr>
          <w:p w14:paraId="34717685" w14:textId="5F80401A"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Curs </w:t>
            </w:r>
          </w:p>
        </w:tc>
        <w:tc>
          <w:tcPr>
            <w:tcW w:w="851" w:type="dxa"/>
            <w:vAlign w:val="center"/>
          </w:tcPr>
          <w:p w14:paraId="20DBEC62" w14:textId="2425D3F2" w:rsidR="00826578" w:rsidRPr="00301791" w:rsidRDefault="0025155C"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30</w:t>
            </w:r>
          </w:p>
        </w:tc>
        <w:tc>
          <w:tcPr>
            <w:tcW w:w="3260" w:type="dxa"/>
          </w:tcPr>
          <w:p w14:paraId="31A2898C" w14:textId="5627FFA8"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Lucrări practice/de laborator</w:t>
            </w:r>
          </w:p>
        </w:tc>
        <w:tc>
          <w:tcPr>
            <w:tcW w:w="1270" w:type="dxa"/>
            <w:vAlign w:val="center"/>
          </w:tcPr>
          <w:p w14:paraId="4CCF1372" w14:textId="1DEAA78A" w:rsidR="00826578" w:rsidRPr="00301791" w:rsidRDefault="0025155C"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30</w:t>
            </w:r>
          </w:p>
        </w:tc>
      </w:tr>
      <w:tr w:rsidR="00826578" w:rsidRPr="00301791" w14:paraId="0F166C73" w14:textId="77777777" w:rsidTr="00592CF7">
        <w:tc>
          <w:tcPr>
            <w:tcW w:w="2483" w:type="dxa"/>
            <w:vMerge/>
          </w:tcPr>
          <w:p w14:paraId="019C7CB5" w14:textId="77777777" w:rsidR="00826578" w:rsidRPr="00301791" w:rsidRDefault="00826578" w:rsidP="00826578">
            <w:pPr>
              <w:rPr>
                <w:rFonts w:ascii="Times New Roman" w:hAnsi="Times New Roman" w:cs="Times New Roman"/>
                <w:sz w:val="24"/>
                <w:szCs w:val="24"/>
                <w:lang w:val="ro-MD"/>
              </w:rPr>
            </w:pPr>
          </w:p>
        </w:tc>
        <w:tc>
          <w:tcPr>
            <w:tcW w:w="1480" w:type="dxa"/>
          </w:tcPr>
          <w:p w14:paraId="6B68ECB7" w14:textId="0D08F042"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Seminare</w:t>
            </w:r>
          </w:p>
        </w:tc>
        <w:tc>
          <w:tcPr>
            <w:tcW w:w="851" w:type="dxa"/>
            <w:vAlign w:val="center"/>
          </w:tcPr>
          <w:p w14:paraId="334E14D4" w14:textId="7EE912E4" w:rsidR="00826578" w:rsidRPr="00301791" w:rsidRDefault="0025155C"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30</w:t>
            </w:r>
          </w:p>
        </w:tc>
        <w:tc>
          <w:tcPr>
            <w:tcW w:w="3260" w:type="dxa"/>
          </w:tcPr>
          <w:p w14:paraId="5581E10E" w14:textId="10DC1AFC"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Lucrul individual</w:t>
            </w:r>
          </w:p>
        </w:tc>
        <w:tc>
          <w:tcPr>
            <w:tcW w:w="1270" w:type="dxa"/>
            <w:vAlign w:val="center"/>
          </w:tcPr>
          <w:p w14:paraId="72A3C055" w14:textId="40015986" w:rsidR="00826578" w:rsidRPr="00301791" w:rsidRDefault="0025155C"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90</w:t>
            </w:r>
          </w:p>
        </w:tc>
      </w:tr>
      <w:tr w:rsidR="000B7EA4" w:rsidRPr="00301791" w14:paraId="184050AD" w14:textId="77777777" w:rsidTr="00592CF7">
        <w:tc>
          <w:tcPr>
            <w:tcW w:w="2483" w:type="dxa"/>
          </w:tcPr>
          <w:p w14:paraId="6BD1F887"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Componenta</w:t>
            </w:r>
          </w:p>
        </w:tc>
        <w:tc>
          <w:tcPr>
            <w:tcW w:w="6861" w:type="dxa"/>
            <w:gridSpan w:val="4"/>
            <w:vAlign w:val="center"/>
          </w:tcPr>
          <w:p w14:paraId="71384F1F" w14:textId="7FEE1FB8" w:rsidR="000B7EA4" w:rsidRPr="00301791" w:rsidRDefault="000B7EA4" w:rsidP="00A403F6">
            <w:pPr>
              <w:rPr>
                <w:rFonts w:ascii="Times New Roman" w:hAnsi="Times New Roman" w:cs="Times New Roman"/>
                <w:sz w:val="24"/>
                <w:szCs w:val="24"/>
                <w:lang w:val="ro-MD"/>
              </w:rPr>
            </w:pPr>
            <w:r w:rsidRPr="00301791">
              <w:rPr>
                <w:rFonts w:ascii="Times New Roman" w:hAnsi="Times New Roman" w:cs="Times New Roman"/>
                <w:iCs/>
                <w:sz w:val="24"/>
                <w:szCs w:val="24"/>
                <w:lang w:val="ro-MD"/>
              </w:rPr>
              <w:t>De specialitate</w:t>
            </w:r>
          </w:p>
        </w:tc>
      </w:tr>
      <w:tr w:rsidR="000B7EA4" w:rsidRPr="00337213" w14:paraId="29E6C2E1" w14:textId="77777777" w:rsidTr="00592CF7">
        <w:tc>
          <w:tcPr>
            <w:tcW w:w="2483" w:type="dxa"/>
          </w:tcPr>
          <w:p w14:paraId="7663AC6D"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Titularul de curs</w:t>
            </w:r>
          </w:p>
        </w:tc>
        <w:tc>
          <w:tcPr>
            <w:tcW w:w="6861" w:type="dxa"/>
            <w:gridSpan w:val="4"/>
            <w:vAlign w:val="center"/>
          </w:tcPr>
          <w:p w14:paraId="68DAB88C" w14:textId="6B39DBE8" w:rsidR="000B7EA4" w:rsidRPr="00301791" w:rsidRDefault="00195676" w:rsidP="00195676">
            <w:pPr>
              <w:rPr>
                <w:rFonts w:ascii="Times New Roman" w:hAnsi="Times New Roman" w:cs="Times New Roman"/>
                <w:sz w:val="24"/>
                <w:szCs w:val="24"/>
                <w:lang w:val="ro-MD"/>
              </w:rPr>
            </w:pPr>
            <w:r w:rsidRPr="00316BB4">
              <w:rPr>
                <w:rFonts w:ascii="Times New Roman" w:hAnsi="Times New Roman" w:cs="Times New Roman"/>
                <w:sz w:val="24"/>
                <w:szCs w:val="24"/>
                <w:lang w:val="ro-MD"/>
              </w:rPr>
              <w:t>Codreanu Ion</w:t>
            </w:r>
            <w:r w:rsidR="00C94791" w:rsidRPr="00301791">
              <w:rPr>
                <w:rFonts w:ascii="Times New Roman" w:hAnsi="Times New Roman" w:cs="Times New Roman"/>
                <w:sz w:val="24"/>
                <w:szCs w:val="24"/>
                <w:lang w:val="ro-MD"/>
              </w:rPr>
              <w:t xml:space="preserve">, </w:t>
            </w:r>
            <w:r>
              <w:rPr>
                <w:rFonts w:ascii="Times New Roman" w:hAnsi="Times New Roman" w:cs="Times New Roman"/>
                <w:sz w:val="24"/>
                <w:szCs w:val="24"/>
                <w:lang w:val="ro-MD"/>
              </w:rPr>
              <w:t>dr.hab.șt.med., conf</w:t>
            </w:r>
            <w:r w:rsidR="00C94791" w:rsidRPr="00301791">
              <w:rPr>
                <w:rFonts w:ascii="Times New Roman" w:hAnsi="Times New Roman" w:cs="Times New Roman"/>
                <w:sz w:val="24"/>
                <w:szCs w:val="24"/>
                <w:lang w:val="ro-MD"/>
              </w:rPr>
              <w:t>.univ.</w:t>
            </w:r>
          </w:p>
        </w:tc>
      </w:tr>
      <w:tr w:rsidR="000B7EA4" w:rsidRPr="000A42FC" w14:paraId="6A602F1D" w14:textId="77777777" w:rsidTr="00592CF7">
        <w:tc>
          <w:tcPr>
            <w:tcW w:w="2483" w:type="dxa"/>
          </w:tcPr>
          <w:p w14:paraId="14CEFA6C"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 xml:space="preserve">Locația </w:t>
            </w:r>
          </w:p>
        </w:tc>
        <w:tc>
          <w:tcPr>
            <w:tcW w:w="6861" w:type="dxa"/>
            <w:gridSpan w:val="4"/>
            <w:vAlign w:val="center"/>
          </w:tcPr>
          <w:p w14:paraId="6369BC0D" w14:textId="77777777" w:rsidR="000B7EA4" w:rsidRPr="000A42FC" w:rsidRDefault="000B7EA4" w:rsidP="00A403F6">
            <w:pPr>
              <w:rPr>
                <w:rFonts w:ascii="Times New Roman" w:hAnsi="Times New Roman" w:cs="Times New Roman"/>
                <w:sz w:val="24"/>
                <w:szCs w:val="24"/>
                <w:lang w:val="ro-MD"/>
              </w:rPr>
            </w:pPr>
            <w:r w:rsidRPr="00301791">
              <w:rPr>
                <w:rFonts w:ascii="Times New Roman" w:hAnsi="Times New Roman" w:cs="Times New Roman"/>
                <w:sz w:val="24"/>
                <w:szCs w:val="24"/>
                <w:lang w:val="ro-RO"/>
              </w:rPr>
              <w:t>(adresa catedrei și sau a bazelor clinice)</w:t>
            </w:r>
          </w:p>
        </w:tc>
      </w:tr>
      <w:tr w:rsidR="006251E3" w:rsidRPr="00337213" w14:paraId="4C791D28" w14:textId="77777777" w:rsidTr="00592CF7">
        <w:tc>
          <w:tcPr>
            <w:tcW w:w="2483" w:type="dxa"/>
            <w:vMerge w:val="restart"/>
          </w:tcPr>
          <w:p w14:paraId="19A4A707" w14:textId="73B1B6A2" w:rsidR="006251E3" w:rsidRPr="00301791" w:rsidRDefault="006251E3" w:rsidP="006251E3">
            <w:pPr>
              <w:rPr>
                <w:rFonts w:ascii="Times New Roman" w:hAnsi="Times New Roman" w:cs="Times New Roman"/>
                <w:sz w:val="24"/>
                <w:szCs w:val="24"/>
                <w:lang w:val="ro-RO"/>
              </w:rPr>
            </w:pPr>
            <w:r w:rsidRPr="00301791">
              <w:rPr>
                <w:rFonts w:ascii="Times New Roman" w:hAnsi="Times New Roman" w:cs="Times New Roman"/>
                <w:sz w:val="24"/>
                <w:szCs w:val="24"/>
                <w:lang w:val="ro-RO"/>
              </w:rPr>
              <w:t>Condiționări și exigențe prealabile de:</w:t>
            </w:r>
          </w:p>
        </w:tc>
        <w:tc>
          <w:tcPr>
            <w:tcW w:w="6861" w:type="dxa"/>
            <w:gridSpan w:val="4"/>
          </w:tcPr>
          <w:p w14:paraId="47C78654" w14:textId="2BFAF228" w:rsidR="006251E3" w:rsidRPr="00301791" w:rsidRDefault="006251E3" w:rsidP="006251E3">
            <w:pPr>
              <w:jc w:val="both"/>
              <w:rPr>
                <w:rFonts w:ascii="Times New Roman" w:hAnsi="Times New Roman" w:cs="Times New Roman"/>
                <w:sz w:val="24"/>
                <w:szCs w:val="24"/>
                <w:lang w:val="ro-RO"/>
              </w:rPr>
            </w:pPr>
            <w:r w:rsidRPr="00316BB4">
              <w:rPr>
                <w:rFonts w:ascii="Times New Roman" w:hAnsi="Times New Roman" w:cs="Times New Roman"/>
                <w:iCs/>
                <w:sz w:val="24"/>
                <w:szCs w:val="24"/>
                <w:lang w:val="ro-MD"/>
              </w:rPr>
              <w:t>Program: cunoștințe de bază în disciplinele conexe precum: biofizica medicală, anatomia, fiziologia și fiziopatologia umană</w:t>
            </w:r>
          </w:p>
        </w:tc>
      </w:tr>
      <w:tr w:rsidR="006251E3" w:rsidRPr="00337213" w14:paraId="613F3E16" w14:textId="77777777" w:rsidTr="00592CF7">
        <w:tc>
          <w:tcPr>
            <w:tcW w:w="2483" w:type="dxa"/>
            <w:vMerge/>
          </w:tcPr>
          <w:p w14:paraId="5D605CCC" w14:textId="77777777" w:rsidR="006251E3" w:rsidRPr="00301791" w:rsidRDefault="006251E3" w:rsidP="006251E3">
            <w:pPr>
              <w:rPr>
                <w:rFonts w:ascii="Times New Roman" w:hAnsi="Times New Roman" w:cs="Times New Roman"/>
                <w:sz w:val="24"/>
                <w:szCs w:val="24"/>
                <w:lang w:val="ro-RO"/>
              </w:rPr>
            </w:pPr>
          </w:p>
        </w:tc>
        <w:tc>
          <w:tcPr>
            <w:tcW w:w="6861" w:type="dxa"/>
            <w:gridSpan w:val="4"/>
          </w:tcPr>
          <w:p w14:paraId="087DE823" w14:textId="13ECD3C5" w:rsidR="006251E3" w:rsidRPr="00301791" w:rsidRDefault="006251E3" w:rsidP="006251E3">
            <w:pPr>
              <w:jc w:val="both"/>
              <w:rPr>
                <w:rFonts w:ascii="Times New Roman" w:hAnsi="Times New Roman" w:cs="Times New Roman"/>
                <w:sz w:val="24"/>
                <w:szCs w:val="24"/>
                <w:lang w:val="ro-RO"/>
              </w:rPr>
            </w:pPr>
            <w:r w:rsidRPr="00316BB4">
              <w:rPr>
                <w:rFonts w:ascii="Times New Roman" w:hAnsi="Times New Roman" w:cs="Times New Roman"/>
                <w:iCs/>
                <w:sz w:val="24"/>
                <w:szCs w:val="24"/>
                <w:lang w:val="ro-MD"/>
              </w:rPr>
              <w:t>Competențe:  digitale elementare (utilizarea internetului, procesarea documentelor, utilizarea redactorilor de text, tabele electronice și aplicațiilor pentru prezentări), abilităților de comunicare și lucru în echipă, tehnici de procesare a imaginilor radiologice.</w:t>
            </w:r>
          </w:p>
        </w:tc>
      </w:tr>
      <w:tr w:rsidR="00592CF7" w:rsidRPr="00592CF7" w14:paraId="44A846E4" w14:textId="77777777" w:rsidTr="00592CF7">
        <w:tc>
          <w:tcPr>
            <w:tcW w:w="2483" w:type="dxa"/>
            <w:shd w:val="clear" w:color="auto" w:fill="DEEAF6" w:themeFill="accent1" w:themeFillTint="33"/>
          </w:tcPr>
          <w:p w14:paraId="523DB4BF" w14:textId="77777777" w:rsidR="00592CF7" w:rsidRPr="00301791" w:rsidRDefault="00592CF7" w:rsidP="00592CF7">
            <w:pPr>
              <w:rPr>
                <w:rFonts w:ascii="Times New Roman" w:hAnsi="Times New Roman" w:cs="Times New Roman"/>
                <w:sz w:val="24"/>
                <w:szCs w:val="24"/>
                <w:lang w:val="ro-RO"/>
              </w:rPr>
            </w:pPr>
            <w:r w:rsidRPr="00301791">
              <w:rPr>
                <w:rFonts w:ascii="Times New Roman" w:hAnsi="Times New Roman" w:cs="Times New Roman"/>
                <w:sz w:val="24"/>
                <w:szCs w:val="24"/>
                <w:lang w:val="ro-RO"/>
              </w:rPr>
              <w:t>Misiunea disciplinei</w:t>
            </w:r>
          </w:p>
        </w:tc>
        <w:tc>
          <w:tcPr>
            <w:tcW w:w="6861" w:type="dxa"/>
            <w:gridSpan w:val="4"/>
          </w:tcPr>
          <w:p w14:paraId="0FC2F11B" w14:textId="3673B3FB" w:rsidR="00592CF7" w:rsidRPr="00301791" w:rsidRDefault="006251E3" w:rsidP="00592CF7">
            <w:pPr>
              <w:jc w:val="both"/>
              <w:rPr>
                <w:rFonts w:ascii="Times New Roman" w:hAnsi="Times New Roman" w:cs="Times New Roman"/>
                <w:i/>
                <w:iCs/>
                <w:sz w:val="24"/>
                <w:szCs w:val="24"/>
                <w:lang w:val="ro-RO"/>
              </w:rPr>
            </w:pPr>
            <w:r w:rsidRPr="00316BB4">
              <w:rPr>
                <w:rFonts w:ascii="Times New Roman" w:hAnsi="Times New Roman" w:cs="Times New Roman"/>
                <w:color w:val="000000" w:themeColor="text1"/>
                <w:sz w:val="24"/>
                <w:szCs w:val="24"/>
                <w:lang w:val="ro-MD"/>
              </w:rPr>
              <w:t>Pregătirea studenților în plan teoretic și orientarea în aspectele practice ale Medicinii Nucleare. Medicina nucleară utilizează proprietățile nucleare ale izotopilor radioactivi pentru a investiga tulburări ale metabolismului și funcţiei diverselor organe și sisteme, în condiții fiziologice și fiziopatologice, având scopul de a diagnostica și a trata diverse afecțiuni cu ajutorul surselor radioactive. Tomografia cu Emisie de Pozitroni (PET) este o metodă modernă de diagnostic de înaltă performanță ce identifică prezența structurilor cu activitate metabolic crescută (în special a tumorilor maligne), după injectarea unui emițător de pozitroni, cel mai folosit fiind F-18 FDG (Fluoro-2-Deoxiglucoza). Acesta se va localiza în zonele cele mai active metabolic, permițând astfel obținerea de imagini funcționale.</w:t>
            </w:r>
          </w:p>
        </w:tc>
      </w:tr>
      <w:tr w:rsidR="000B7EA4" w:rsidRPr="00592CF7" w14:paraId="0CCF62BB" w14:textId="77777777" w:rsidTr="00592CF7">
        <w:tc>
          <w:tcPr>
            <w:tcW w:w="2483" w:type="dxa"/>
          </w:tcPr>
          <w:p w14:paraId="51F38F10" w14:textId="5770ECE4"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Tematica prezentată</w:t>
            </w:r>
          </w:p>
        </w:tc>
        <w:tc>
          <w:tcPr>
            <w:tcW w:w="6861" w:type="dxa"/>
            <w:gridSpan w:val="4"/>
          </w:tcPr>
          <w:p w14:paraId="07C4326E" w14:textId="690A7FAB" w:rsidR="000B7EA4" w:rsidRPr="00301791" w:rsidRDefault="006251E3" w:rsidP="00F97534">
            <w:pPr>
              <w:jc w:val="both"/>
              <w:rPr>
                <w:rFonts w:ascii="Times New Roman" w:hAnsi="Times New Roman" w:cs="Times New Roman"/>
                <w:sz w:val="24"/>
                <w:szCs w:val="24"/>
                <w:lang w:val="ro-RO"/>
              </w:rPr>
            </w:pPr>
            <w:r w:rsidRPr="00316BB4">
              <w:rPr>
                <w:rFonts w:ascii="Times New Roman" w:hAnsi="Times New Roman" w:cs="Times New Roman"/>
                <w:color w:val="000000" w:themeColor="text1"/>
                <w:sz w:val="24"/>
                <w:szCs w:val="24"/>
                <w:lang w:val="ro-MD"/>
              </w:rPr>
              <w:t xml:space="preserve">Bazele fizice ale medicinii nucleare și tomografiei cu emisie de pozitroni. Tipuri de dezintegrări radioactive. Sisteme de achiziție, prelucrare și redare a imaginii în medicina nucleară. Camera de scintilație </w:t>
            </w:r>
            <w:proofErr w:type="spellStart"/>
            <w:r w:rsidRPr="00316BB4">
              <w:rPr>
                <w:rFonts w:ascii="Times New Roman" w:hAnsi="Times New Roman" w:cs="Times New Roman"/>
                <w:color w:val="000000" w:themeColor="text1"/>
                <w:sz w:val="24"/>
                <w:szCs w:val="24"/>
                <w:lang w:val="ro-MD"/>
              </w:rPr>
              <w:t>Anger</w:t>
            </w:r>
            <w:proofErr w:type="spellEnd"/>
            <w:r w:rsidRPr="00316BB4">
              <w:rPr>
                <w:rFonts w:ascii="Times New Roman" w:hAnsi="Times New Roman" w:cs="Times New Roman"/>
                <w:color w:val="000000" w:themeColor="text1"/>
                <w:sz w:val="24"/>
                <w:szCs w:val="24"/>
                <w:lang w:val="ro-MD"/>
              </w:rPr>
              <w:t xml:space="preserve">. Tipuri de colimatoare. Preparate radiofarmaceutice. Căi de obținere. Cerințe. Generatorul Molibden-99 / Technetium-99. Kituri de legare cu Technetiu-99m. Tomografia cu emisie de pozitroni (PET) – </w:t>
            </w:r>
            <w:proofErr w:type="spellStart"/>
            <w:r w:rsidRPr="00316BB4">
              <w:rPr>
                <w:rFonts w:ascii="Times New Roman" w:hAnsi="Times New Roman" w:cs="Times New Roman"/>
                <w:color w:val="000000" w:themeColor="text1"/>
                <w:sz w:val="24"/>
                <w:szCs w:val="24"/>
                <w:lang w:val="ro-MD"/>
              </w:rPr>
              <w:t>radiotrasori</w:t>
            </w:r>
            <w:proofErr w:type="spellEnd"/>
            <w:r w:rsidRPr="00316BB4">
              <w:rPr>
                <w:rFonts w:ascii="Times New Roman" w:hAnsi="Times New Roman" w:cs="Times New Roman"/>
                <w:color w:val="000000" w:themeColor="text1"/>
                <w:sz w:val="24"/>
                <w:szCs w:val="24"/>
                <w:lang w:val="ro-MD"/>
              </w:rPr>
              <w:t xml:space="preserve"> utilizați, tehnica explorării,  aplicații clinice. Echipamentele integrate PET-CT şi PET-IRM. Tehnici de medicină nucleară utilizate în explorarea sistemului osteo-articular. Scintigrafia planară, scintigrafia dinamică în trei faze, tomoscintigrafia. Explorarea radioizotopică bronho-pulmonară. Scintigrafia pulmonară de perfuzie. Scintigrafia pulmonară de ventilație. Tehnici și aplicații clinice. Evaluarea scintigrafică renală. Scintigrafia renală statică și dinamică. Renograma cu diureza provocată și cu inhibitori de enzimă de conversie. Explorarea radioizotopică a cordului. Scintigrafia miocardică de perfuzie cu test de efort și cu stres farmacologic. Angiocardiografia radioizotopică. Tehnici de medicină nucleară utilizate în evaluarea patologiilor endocrine. Evaluarea radioizotopică a tiroidei. Imagistica tumorilor neuroendocrine. Tehnici de medicină nucleară utilizate în evaluarea patologiilor tubului digestiv. Detecția scintigrafică a hemoragiilor digestive cu hematii marcate. Explorarea radioizotopică a sistemului hepatobiliar. Scintigrafia hepato splenică. Scintigrafia hepato-biliară. Limfoscintigrafia. Indicaţii clinice. Detecția ganglionului santinelă în afecțiuni oncologice. Limfoscintigrafia extremităților. Tehnici de medicină nucleară ce utilizează radiofarmaceutice cu tropism tumoral. Detecția și stadializarea tumorală utilizând diferite tehnologii de medicină nucleară. Tehnici de medicină nucleară utilizate în evaluarea </w:t>
            </w:r>
            <w:r w:rsidRPr="00316BB4">
              <w:rPr>
                <w:rFonts w:ascii="Times New Roman" w:hAnsi="Times New Roman" w:cs="Times New Roman"/>
                <w:color w:val="000000" w:themeColor="text1"/>
                <w:sz w:val="24"/>
                <w:szCs w:val="24"/>
                <w:lang w:val="ro-MD"/>
              </w:rPr>
              <w:lastRenderedPageBreak/>
              <w:t xml:space="preserve">proceselor infecțioase şi inflamatorii localizate. Principiu, indicații, </w:t>
            </w:r>
            <w:proofErr w:type="spellStart"/>
            <w:r w:rsidRPr="00316BB4">
              <w:rPr>
                <w:rFonts w:ascii="Times New Roman" w:hAnsi="Times New Roman" w:cs="Times New Roman"/>
                <w:color w:val="000000" w:themeColor="text1"/>
                <w:sz w:val="24"/>
                <w:szCs w:val="24"/>
                <w:lang w:val="ro-MD"/>
              </w:rPr>
              <w:t>radiotrasori</w:t>
            </w:r>
            <w:proofErr w:type="spellEnd"/>
            <w:r w:rsidRPr="00316BB4">
              <w:rPr>
                <w:rFonts w:ascii="Times New Roman" w:hAnsi="Times New Roman" w:cs="Times New Roman"/>
                <w:color w:val="000000" w:themeColor="text1"/>
                <w:sz w:val="24"/>
                <w:szCs w:val="24"/>
                <w:lang w:val="ro-MD"/>
              </w:rPr>
              <w:t>. Controlul calității aparaturii utilizate în medicina nucleară. Parametrii de performanță. Calibratorul de doză.</w:t>
            </w:r>
          </w:p>
        </w:tc>
      </w:tr>
      <w:tr w:rsidR="000B7EA4" w:rsidRPr="00592CF7" w14:paraId="1E80B4E5" w14:textId="77777777" w:rsidTr="00592CF7">
        <w:tc>
          <w:tcPr>
            <w:tcW w:w="2483" w:type="dxa"/>
            <w:shd w:val="clear" w:color="auto" w:fill="DEEAF6" w:themeFill="accent1" w:themeFillTint="33"/>
          </w:tcPr>
          <w:p w14:paraId="4E54C041" w14:textId="223CC923"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lastRenderedPageBreak/>
              <w:t>Finalități de studiu</w:t>
            </w:r>
          </w:p>
        </w:tc>
        <w:tc>
          <w:tcPr>
            <w:tcW w:w="6861" w:type="dxa"/>
            <w:gridSpan w:val="4"/>
          </w:tcPr>
          <w:p w14:paraId="68AA76D9" w14:textId="77777777" w:rsidR="006251E3" w:rsidRPr="00316BB4" w:rsidRDefault="006251E3" w:rsidP="006251E3">
            <w:pPr>
              <w:pStyle w:val="2"/>
              <w:numPr>
                <w:ilvl w:val="0"/>
                <w:numId w:val="8"/>
              </w:numPr>
              <w:ind w:left="360"/>
              <w:jc w:val="both"/>
              <w:rPr>
                <w:color w:val="000000" w:themeColor="text1"/>
                <w:szCs w:val="24"/>
                <w:lang w:val="ro-MD"/>
              </w:rPr>
            </w:pPr>
            <w:r w:rsidRPr="00316BB4">
              <w:rPr>
                <w:color w:val="000000" w:themeColor="text1"/>
                <w:szCs w:val="24"/>
                <w:lang w:val="ro-MD"/>
              </w:rPr>
              <w:t xml:space="preserve">să cunoască echipamentul și principiul de funcționare al camerei de scintilație </w:t>
            </w:r>
            <w:proofErr w:type="spellStart"/>
            <w:r w:rsidRPr="00316BB4">
              <w:rPr>
                <w:color w:val="000000" w:themeColor="text1"/>
                <w:szCs w:val="24"/>
                <w:lang w:val="ro-MD"/>
              </w:rPr>
              <w:t>Anger</w:t>
            </w:r>
            <w:proofErr w:type="spellEnd"/>
            <w:r w:rsidRPr="00316BB4">
              <w:rPr>
                <w:color w:val="000000" w:themeColor="text1"/>
                <w:szCs w:val="24"/>
                <w:lang w:val="ro-MD"/>
              </w:rPr>
              <w:t xml:space="preserve"> (camerei gamma), aparatelor de tomografie de emisie cu foton unic (SPECT) și tomografia cu emisie de pozitroni (PET), precum și a dispozitivelor integrate SPECT-CT și PET-CT;  </w:t>
            </w:r>
          </w:p>
          <w:p w14:paraId="6E9E63EE" w14:textId="77777777" w:rsidR="006251E3" w:rsidRPr="00316BB4" w:rsidRDefault="006251E3" w:rsidP="006251E3">
            <w:pPr>
              <w:pStyle w:val="2"/>
              <w:numPr>
                <w:ilvl w:val="0"/>
                <w:numId w:val="8"/>
              </w:numPr>
              <w:ind w:left="360"/>
              <w:jc w:val="both"/>
              <w:rPr>
                <w:color w:val="000000" w:themeColor="text1"/>
                <w:szCs w:val="24"/>
                <w:lang w:val="ro-MD"/>
              </w:rPr>
            </w:pPr>
            <w:r w:rsidRPr="00316BB4">
              <w:rPr>
                <w:color w:val="000000" w:themeColor="text1"/>
                <w:szCs w:val="24"/>
                <w:lang w:val="ro-MD"/>
              </w:rPr>
              <w:t xml:space="preserve">să cunoască metodele de preparare și administrare a preparatelor radiofarmaceutice; </w:t>
            </w:r>
          </w:p>
          <w:p w14:paraId="4D6CA064" w14:textId="77777777" w:rsidR="006251E3" w:rsidRPr="00316BB4" w:rsidRDefault="006251E3" w:rsidP="006251E3">
            <w:pPr>
              <w:pStyle w:val="2"/>
              <w:numPr>
                <w:ilvl w:val="0"/>
                <w:numId w:val="8"/>
              </w:numPr>
              <w:ind w:left="360"/>
              <w:jc w:val="both"/>
              <w:rPr>
                <w:color w:val="000000" w:themeColor="text1"/>
                <w:szCs w:val="24"/>
                <w:lang w:val="ro-MD"/>
              </w:rPr>
            </w:pPr>
            <w:r w:rsidRPr="00316BB4">
              <w:rPr>
                <w:color w:val="000000" w:themeColor="text1"/>
                <w:szCs w:val="24"/>
                <w:lang w:val="ro-MD"/>
              </w:rPr>
              <w:t xml:space="preserve">să cunoască principiul și tehnicile de efectuare a limfoscintigrafiei,  tehnicile de medicină nucleară utilizate în explorarea sistemului osteo-articular, a patologiilor tubului digestiv și a ficatului; </w:t>
            </w:r>
          </w:p>
          <w:p w14:paraId="5B51EAC7" w14:textId="77777777" w:rsidR="006251E3" w:rsidRPr="00316BB4" w:rsidRDefault="006251E3" w:rsidP="006251E3">
            <w:pPr>
              <w:pStyle w:val="2"/>
              <w:numPr>
                <w:ilvl w:val="0"/>
                <w:numId w:val="8"/>
              </w:numPr>
              <w:ind w:left="360"/>
              <w:jc w:val="both"/>
              <w:rPr>
                <w:color w:val="000000" w:themeColor="text1"/>
                <w:szCs w:val="24"/>
                <w:lang w:val="ro-MD"/>
              </w:rPr>
            </w:pPr>
            <w:r w:rsidRPr="00316BB4">
              <w:rPr>
                <w:color w:val="000000" w:themeColor="text1"/>
                <w:szCs w:val="24"/>
                <w:lang w:val="ro-MD"/>
              </w:rPr>
              <w:t xml:space="preserve">să cunoască tehnicile de medicină nucleară utilizate în explorarea radioizotopică bronho-pulmonară, renală și cardiacă; </w:t>
            </w:r>
          </w:p>
          <w:p w14:paraId="246053EF" w14:textId="70A8B4F3" w:rsidR="000B7EA4" w:rsidRPr="00301791" w:rsidRDefault="006251E3" w:rsidP="006251E3">
            <w:pPr>
              <w:pStyle w:val="a8"/>
              <w:numPr>
                <w:ilvl w:val="0"/>
                <w:numId w:val="8"/>
              </w:numPr>
              <w:ind w:left="360"/>
              <w:jc w:val="both"/>
              <w:rPr>
                <w:rFonts w:cs="Times New Roman"/>
                <w:lang w:val="ro-MD"/>
              </w:rPr>
            </w:pPr>
            <w:r w:rsidRPr="00316BB4">
              <w:rPr>
                <w:color w:val="000000" w:themeColor="text1"/>
                <w:lang w:val="ro-MD"/>
              </w:rPr>
              <w:t>să cunoască tehnicile de medicină nucleară utilizate în evaluarea proceselor neoplazice, precum și proceselor infecțioase şi inflamatorii localizate.</w:t>
            </w:r>
          </w:p>
        </w:tc>
        <w:bookmarkStart w:id="1" w:name="_GoBack"/>
        <w:bookmarkEnd w:id="1"/>
      </w:tr>
      <w:tr w:rsidR="000B7EA4" w:rsidRPr="00C719B5" w14:paraId="64D7D2CA" w14:textId="77777777" w:rsidTr="00592CF7">
        <w:tc>
          <w:tcPr>
            <w:tcW w:w="2483" w:type="dxa"/>
          </w:tcPr>
          <w:p w14:paraId="39FAD756" w14:textId="10FD032F"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Manopere practice achiziționate</w:t>
            </w:r>
          </w:p>
        </w:tc>
        <w:tc>
          <w:tcPr>
            <w:tcW w:w="6861" w:type="dxa"/>
            <w:gridSpan w:val="4"/>
          </w:tcPr>
          <w:p w14:paraId="0906E777" w14:textId="77777777" w:rsidR="006251E3" w:rsidRPr="00316BB4" w:rsidRDefault="006251E3" w:rsidP="006251E3">
            <w:pPr>
              <w:pStyle w:val="a8"/>
              <w:numPr>
                <w:ilvl w:val="0"/>
                <w:numId w:val="10"/>
              </w:numPr>
              <w:ind w:left="360"/>
              <w:jc w:val="both"/>
              <w:rPr>
                <w:rFonts w:cs="Times New Roman"/>
                <w:color w:val="000000" w:themeColor="text1"/>
                <w:lang w:val="ro-MD"/>
              </w:rPr>
            </w:pPr>
            <w:r w:rsidRPr="00316BB4">
              <w:rPr>
                <w:rFonts w:cs="Times New Roman"/>
                <w:color w:val="000000" w:themeColor="text1"/>
                <w:lang w:val="ro-MD"/>
              </w:rPr>
              <w:t>să poată determina radiofarmaceuticele necesare pentru efectuarea a diverse investigații radionuclide și calcula doza necesară;</w:t>
            </w:r>
          </w:p>
          <w:p w14:paraId="68EA8623" w14:textId="77777777" w:rsidR="006251E3" w:rsidRPr="00316BB4" w:rsidRDefault="006251E3" w:rsidP="006251E3">
            <w:pPr>
              <w:pStyle w:val="a8"/>
              <w:numPr>
                <w:ilvl w:val="0"/>
                <w:numId w:val="10"/>
              </w:numPr>
              <w:ind w:left="360"/>
              <w:jc w:val="both"/>
              <w:rPr>
                <w:rFonts w:cs="Times New Roman"/>
                <w:color w:val="000000" w:themeColor="text1"/>
                <w:lang w:val="ro-MD"/>
              </w:rPr>
            </w:pPr>
            <w:r w:rsidRPr="00316BB4">
              <w:rPr>
                <w:rFonts w:cs="Times New Roman"/>
                <w:color w:val="000000" w:themeColor="text1"/>
                <w:lang w:val="ro-MD"/>
              </w:rPr>
              <w:t xml:space="preserve">sa aprecieze calitatea imaginilor obținute în cadrul diverselor investigații de medicină nucleară; </w:t>
            </w:r>
          </w:p>
          <w:p w14:paraId="0828D89E" w14:textId="77777777" w:rsidR="006251E3" w:rsidRPr="00316BB4" w:rsidRDefault="006251E3" w:rsidP="006251E3">
            <w:pPr>
              <w:pStyle w:val="a8"/>
              <w:numPr>
                <w:ilvl w:val="0"/>
                <w:numId w:val="10"/>
              </w:numPr>
              <w:ind w:left="360"/>
              <w:jc w:val="both"/>
              <w:rPr>
                <w:rFonts w:cs="Times New Roman"/>
                <w:color w:val="000000" w:themeColor="text1"/>
                <w:lang w:val="ro-MD"/>
              </w:rPr>
            </w:pPr>
            <w:r w:rsidRPr="00316BB4">
              <w:rPr>
                <w:rFonts w:cs="Times New Roman"/>
                <w:color w:val="000000" w:themeColor="text1"/>
                <w:lang w:val="ro-MD"/>
              </w:rPr>
              <w:t>să formuleze recomandări referitor la pregătirea pacienților și tehnicile utilizate în cadrul în cadrul diverselor investigații de medicină nucleară;</w:t>
            </w:r>
          </w:p>
          <w:p w14:paraId="220AC818" w14:textId="77777777" w:rsidR="006251E3" w:rsidRPr="00316BB4" w:rsidRDefault="006251E3" w:rsidP="006251E3">
            <w:pPr>
              <w:pStyle w:val="2"/>
              <w:numPr>
                <w:ilvl w:val="0"/>
                <w:numId w:val="9"/>
              </w:numPr>
              <w:ind w:left="360"/>
              <w:jc w:val="both"/>
              <w:rPr>
                <w:color w:val="000000" w:themeColor="text1"/>
                <w:szCs w:val="24"/>
                <w:lang w:val="ro-MD"/>
              </w:rPr>
            </w:pPr>
            <w:r w:rsidRPr="00316BB4">
              <w:rPr>
                <w:color w:val="000000" w:themeColor="text1"/>
                <w:szCs w:val="24"/>
                <w:lang w:val="ro-MD"/>
              </w:rPr>
              <w:t xml:space="preserve">să abordeze creativ și individualizat utilizarea a diverse tehnici de medicină nucleară la pacienții cu diverse patologii și situații clinice; </w:t>
            </w:r>
          </w:p>
          <w:p w14:paraId="12AAF805" w14:textId="77777777" w:rsidR="006251E3" w:rsidRPr="00316BB4" w:rsidRDefault="006251E3" w:rsidP="006251E3">
            <w:pPr>
              <w:pStyle w:val="2"/>
              <w:numPr>
                <w:ilvl w:val="0"/>
                <w:numId w:val="9"/>
              </w:numPr>
              <w:ind w:left="360"/>
              <w:jc w:val="both"/>
              <w:rPr>
                <w:color w:val="000000" w:themeColor="text1"/>
                <w:szCs w:val="24"/>
                <w:lang w:val="ro-MD"/>
              </w:rPr>
            </w:pPr>
            <w:r w:rsidRPr="00316BB4">
              <w:rPr>
                <w:color w:val="000000" w:themeColor="text1"/>
                <w:szCs w:val="24"/>
                <w:lang w:val="ro-MD"/>
              </w:rPr>
              <w:t>să posede abilităţi de implementare şi integrare a cunoștințelor pentru obținerea imaginilor scintigrafice, SPECT și PET în diverse situații clinice pentru optimizarea calității imaginilor obținute și vizualizarea cât mai bună a patologiilor existente;</w:t>
            </w:r>
          </w:p>
          <w:p w14:paraId="6723D60E" w14:textId="43F98D3E" w:rsidR="000B7EA4" w:rsidRPr="00301791" w:rsidRDefault="006251E3" w:rsidP="006251E3">
            <w:pPr>
              <w:pStyle w:val="a8"/>
              <w:numPr>
                <w:ilvl w:val="0"/>
                <w:numId w:val="8"/>
              </w:numPr>
              <w:ind w:left="360"/>
              <w:jc w:val="both"/>
              <w:rPr>
                <w:rFonts w:cs="Times New Roman"/>
                <w:lang w:val="ro-MD"/>
              </w:rPr>
            </w:pPr>
            <w:r w:rsidRPr="00316BB4">
              <w:rPr>
                <w:rFonts w:cs="Times New Roman"/>
                <w:color w:val="000000" w:themeColor="text1"/>
                <w:lang w:val="ro-MD"/>
              </w:rPr>
              <w:t>să demonstreze abilitate de a recunoaște diverse erori ale funcționării aparaturii utilizate în medicina nucleară datorită afectării parametrilor de performanță.</w:t>
            </w:r>
          </w:p>
        </w:tc>
      </w:tr>
      <w:tr w:rsidR="000B7EA4" w:rsidRPr="00301791" w14:paraId="12B173E2" w14:textId="77777777" w:rsidTr="00592CF7">
        <w:tc>
          <w:tcPr>
            <w:tcW w:w="2483" w:type="dxa"/>
            <w:shd w:val="clear" w:color="auto" w:fill="DEEAF6" w:themeFill="accent1" w:themeFillTint="33"/>
          </w:tcPr>
          <w:p w14:paraId="46BE8B50"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Forma de evaluare</w:t>
            </w:r>
          </w:p>
        </w:tc>
        <w:tc>
          <w:tcPr>
            <w:tcW w:w="6861" w:type="dxa"/>
            <w:gridSpan w:val="4"/>
          </w:tcPr>
          <w:p w14:paraId="16F3668A" w14:textId="2B1FC399" w:rsidR="000B7EA4" w:rsidRPr="00301791" w:rsidRDefault="00301791"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Examen</w:t>
            </w:r>
          </w:p>
        </w:tc>
      </w:tr>
      <w:bookmarkEnd w:id="0"/>
    </w:tbl>
    <w:p w14:paraId="79FD7EDB" w14:textId="77777777" w:rsidR="00FF70A1" w:rsidRPr="00301791" w:rsidRDefault="00FF70A1">
      <w:pPr>
        <w:rPr>
          <w:rFonts w:ascii="Times New Roman" w:hAnsi="Times New Roman" w:cs="Times New Roman"/>
          <w:sz w:val="24"/>
          <w:szCs w:val="24"/>
          <w:lang w:val="ro-RO"/>
        </w:rPr>
      </w:pPr>
    </w:p>
    <w:sectPr w:rsidR="00FF70A1" w:rsidRPr="00301791" w:rsidSect="003017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883FD4"/>
    <w:multiLevelType w:val="hybridMultilevel"/>
    <w:tmpl w:val="B3100728"/>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4">
    <w:nsid w:val="4AEF70D9"/>
    <w:multiLevelType w:val="hybridMultilevel"/>
    <w:tmpl w:val="FE78092C"/>
    <w:lvl w:ilvl="0" w:tplc="04190001">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202BB9"/>
    <w:multiLevelType w:val="hybridMultilevel"/>
    <w:tmpl w:val="2CBC7C74"/>
    <w:lvl w:ilvl="0" w:tplc="1F1CD81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9">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3"/>
  </w:num>
  <w:num w:numId="4">
    <w:abstractNumId w:val="7"/>
  </w:num>
  <w:num w:numId="5">
    <w:abstractNumId w:val="2"/>
  </w:num>
  <w:num w:numId="6">
    <w:abstractNumId w:val="8"/>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A42FC"/>
    <w:rsid w:val="000B7EA4"/>
    <w:rsid w:val="00133FDB"/>
    <w:rsid w:val="00195676"/>
    <w:rsid w:val="001B7667"/>
    <w:rsid w:val="0025155C"/>
    <w:rsid w:val="002A77E6"/>
    <w:rsid w:val="00301791"/>
    <w:rsid w:val="003178C7"/>
    <w:rsid w:val="00337213"/>
    <w:rsid w:val="00347E2D"/>
    <w:rsid w:val="003858CE"/>
    <w:rsid w:val="004710AD"/>
    <w:rsid w:val="00514F3F"/>
    <w:rsid w:val="005374F5"/>
    <w:rsid w:val="00592CF7"/>
    <w:rsid w:val="006251E3"/>
    <w:rsid w:val="006B7BBE"/>
    <w:rsid w:val="00725553"/>
    <w:rsid w:val="007939FF"/>
    <w:rsid w:val="007C4A7A"/>
    <w:rsid w:val="007C6698"/>
    <w:rsid w:val="007D18F2"/>
    <w:rsid w:val="00826578"/>
    <w:rsid w:val="00893506"/>
    <w:rsid w:val="00A403F6"/>
    <w:rsid w:val="00BE6FF3"/>
    <w:rsid w:val="00C719B5"/>
    <w:rsid w:val="00C94791"/>
    <w:rsid w:val="00CB44CC"/>
    <w:rsid w:val="00D67F6D"/>
    <w:rsid w:val="00DE53B0"/>
    <w:rsid w:val="00EE45F0"/>
    <w:rsid w:val="00F97534"/>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styleId="2">
    <w:name w:val="Body Text Indent 2"/>
    <w:basedOn w:val="a"/>
    <w:link w:val="20"/>
    <w:rsid w:val="00133FDB"/>
    <w:pPr>
      <w:spacing w:after="0" w:line="240" w:lineRule="auto"/>
      <w:ind w:left="360"/>
    </w:pPr>
    <w:rPr>
      <w:rFonts w:ascii="Times New Roman" w:eastAsia="Times New Roman" w:hAnsi="Times New Roman" w:cs="Times New Roman"/>
      <w:sz w:val="24"/>
      <w:szCs w:val="20"/>
      <w:lang w:val="ro-RO" w:eastAsia="ru-RU"/>
    </w:rPr>
  </w:style>
  <w:style w:type="character" w:customStyle="1" w:styleId="20">
    <w:name w:val="Основной текст с отступом 2 Знак"/>
    <w:basedOn w:val="a0"/>
    <w:link w:val="2"/>
    <w:rsid w:val="00133FDB"/>
    <w:rPr>
      <w:rFonts w:ascii="Times New Roman" w:eastAsia="Times New Roman" w:hAnsi="Times New Roman" w:cs="Times New Roman"/>
      <w:sz w:val="24"/>
      <w:szCs w:val="20"/>
      <w:lang w:val="ro-RO" w:eastAsia="ru-RU"/>
    </w:rPr>
  </w:style>
  <w:style w:type="paragraph" w:customStyle="1" w:styleId="a8">
    <w:name w:val="Содержимое таблицы"/>
    <w:basedOn w:val="a"/>
    <w:rsid w:val="00133F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Oxana Maliga</cp:lastModifiedBy>
  <cp:revision>5</cp:revision>
  <cp:lastPrinted>2021-04-05T12:21:00Z</cp:lastPrinted>
  <dcterms:created xsi:type="dcterms:W3CDTF">2021-08-25T13:25:00Z</dcterms:created>
  <dcterms:modified xsi:type="dcterms:W3CDTF">2021-08-25T13:27:00Z</dcterms:modified>
</cp:coreProperties>
</file>