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70494F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3754026C" w:rsidR="000B7EA4" w:rsidRPr="008671F0" w:rsidRDefault="008671F0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671F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Tehnici de examinare a glandelor mamare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262379A2" w:rsidR="00826578" w:rsidRPr="00301791" w:rsidRDefault="008D18A5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78DDA18D" w:rsidR="00A403F6" w:rsidRPr="00301791" w:rsidRDefault="00FC4715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8D18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D6785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698BA0D2" w:rsidR="00A403F6" w:rsidRPr="00301791" w:rsidRDefault="00A16582" w:rsidP="008D1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228B6931" w:rsidR="00826578" w:rsidRPr="00301791" w:rsidRDefault="00530B9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672AC980" w:rsidR="00826578" w:rsidRPr="00301791" w:rsidRDefault="00530B9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50E463F8" w:rsidR="00826578" w:rsidRPr="00301791" w:rsidRDefault="00530B9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083BFAD9" w:rsidR="00826578" w:rsidRPr="00301791" w:rsidRDefault="008D18A5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  <w:r w:rsidR="00AD6D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4028D0C3" w:rsidR="000B7EA4" w:rsidRPr="00301791" w:rsidRDefault="00D67859" w:rsidP="0019567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Guvir Diana</w:t>
            </w:r>
            <w:r w:rsidR="008D18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asist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A910B3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A910B3" w:rsidRPr="00301791" w:rsidRDefault="00A910B3" w:rsidP="00A910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2CC18D81" w:rsidR="00A910B3" w:rsidRPr="00301791" w:rsidRDefault="00A910B3" w:rsidP="00A9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748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Program: cunoștințe de bază în disciplinele conexe precum: anatomia, fiziopatologia,  tehnici de procesare a imaginilor radiologice.</w:t>
            </w:r>
          </w:p>
        </w:tc>
      </w:tr>
      <w:tr w:rsidR="00A910B3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A910B3" w:rsidRPr="00301791" w:rsidRDefault="00A910B3" w:rsidP="00A910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2BCC9772" w:rsidR="00A910B3" w:rsidRPr="00301791" w:rsidRDefault="00A910B3" w:rsidP="00A9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748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digitale elementare (utilizarea internetului, procesarea documentelor, utilizarea redactorilor de text, tabele electronice și aplicațiilor pentru prezentări), abilităților de comunicare și lucru în echipă, tehnici de procesare a imaginilor radiologice.</w:t>
            </w:r>
          </w:p>
        </w:tc>
      </w:tr>
      <w:tr w:rsidR="00E262D2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7FA9D6FD" w:rsidR="00E262D2" w:rsidRPr="00301791" w:rsidRDefault="00A910B3" w:rsidP="00E262D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B748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studenților în plan teoretic și orientarea în aspectele practice ale tehnicilor de examinare a glandelor mamare. Particularitățile glandei mamare, frecvența înaltă de cancer mamar îl impune pe viitorul specialist în Tehnologie radiologică să cunoască aprofundat tehnicile de examinare a glandelor mamare.</w:t>
            </w:r>
          </w:p>
        </w:tc>
      </w:tr>
      <w:tr w:rsidR="00E262D2" w:rsidRPr="00E262D2" w14:paraId="0CCF62BB" w14:textId="77777777" w:rsidTr="00592CF7">
        <w:tc>
          <w:tcPr>
            <w:tcW w:w="2483" w:type="dxa"/>
          </w:tcPr>
          <w:p w14:paraId="51F38F10" w14:textId="5770ECE4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401D9FB7" w:rsidR="00E262D2" w:rsidRPr="00301791" w:rsidRDefault="00A910B3" w:rsidP="00E2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748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Tehnica mamografiei. </w:t>
            </w:r>
            <w:r w:rsidRPr="001B748A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 xml:space="preserve">Anatomia radiologică și imagistică a glandei mamare. Radioprotecția în examinarea radiologică a glandelor mamare. </w:t>
            </w:r>
            <w:r w:rsidRPr="001B748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MD"/>
              </w:rPr>
              <w:t xml:space="preserve">Poziționarea în mamografie. </w:t>
            </w:r>
            <w:r w:rsidRPr="001B748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Criteriile de calitate a imaginii mamografice. Semiologia mamografică. Ecografia mamară. Rezonanța magnetică mamară. Tehnici intervenționale în patologia glandei mamare. Sistemul internațional BI-RADS.</w:t>
            </w:r>
          </w:p>
        </w:tc>
      </w:tr>
      <w:tr w:rsidR="00B30588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B30588" w:rsidRPr="00301791" w:rsidRDefault="00B30588" w:rsidP="00B305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7013C804" w14:textId="77777777" w:rsidR="00B30588" w:rsidRPr="001B748A" w:rsidRDefault="00B30588" w:rsidP="00B30588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>să cunoască tipurile de mamografe,</w:t>
            </w:r>
          </w:p>
          <w:p w14:paraId="246053EF" w14:textId="41ED434E" w:rsidR="00B30588" w:rsidRPr="00A16582" w:rsidRDefault="00B30588" w:rsidP="00B30588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>să cunoască semiologia mamografică.</w:t>
            </w:r>
          </w:p>
        </w:tc>
      </w:tr>
      <w:tr w:rsidR="00B30588" w:rsidRPr="00C719B5" w14:paraId="64D7D2CA" w14:textId="77777777" w:rsidTr="00592CF7">
        <w:tc>
          <w:tcPr>
            <w:tcW w:w="2483" w:type="dxa"/>
          </w:tcPr>
          <w:p w14:paraId="39FAD756" w14:textId="10FD032F" w:rsidR="00B30588" w:rsidRPr="00301791" w:rsidRDefault="00B30588" w:rsidP="00B305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00FE1B40" w14:textId="77777777" w:rsidR="00B30588" w:rsidRPr="001B748A" w:rsidRDefault="00B30588" w:rsidP="00B30588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>să poată aplica incidențele de examinare a glandei mamare la mamografie, ecografie, rezonanță magnetică și radiologia intervențională,</w:t>
            </w:r>
          </w:p>
          <w:p w14:paraId="2F68123C" w14:textId="77777777" w:rsidR="00B30588" w:rsidRPr="001B748A" w:rsidRDefault="00B30588" w:rsidP="00B30588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>să poată aplica echipamentul și măsurile de radioprotecție pentru pacienții,</w:t>
            </w:r>
          </w:p>
          <w:p w14:paraId="4690532D" w14:textId="77777777" w:rsidR="00B30588" w:rsidRPr="001B748A" w:rsidRDefault="00B30588" w:rsidP="00B30588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>să poată configura posturile pentru a asigura precizia și securitatea,</w:t>
            </w:r>
          </w:p>
          <w:p w14:paraId="6723D60E" w14:textId="29D3C05A" w:rsidR="00B30588" w:rsidRPr="00A16582" w:rsidRDefault="00B30588" w:rsidP="00B30588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color w:val="000000" w:themeColor="text1"/>
                <w:lang w:val="ro-MD"/>
              </w:rPr>
            </w:pPr>
            <w:r w:rsidRPr="001B748A">
              <w:rPr>
                <w:rFonts w:cs="Times New Roman"/>
                <w:lang w:val="ro-MD"/>
              </w:rPr>
              <w:t xml:space="preserve">să poată aplica tehnologiile la maxim de eficacitate, precizie și securitate. </w:t>
            </w:r>
          </w:p>
        </w:tc>
        <w:bookmarkStart w:id="1" w:name="_GoBack"/>
        <w:bookmarkEnd w:id="1"/>
      </w:tr>
      <w:tr w:rsidR="00E262D2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133FDB"/>
    <w:rsid w:val="00195676"/>
    <w:rsid w:val="001B7667"/>
    <w:rsid w:val="0025155C"/>
    <w:rsid w:val="002842F8"/>
    <w:rsid w:val="002A77E6"/>
    <w:rsid w:val="00301791"/>
    <w:rsid w:val="003178C7"/>
    <w:rsid w:val="00337213"/>
    <w:rsid w:val="00347E2D"/>
    <w:rsid w:val="003858CE"/>
    <w:rsid w:val="00394CD3"/>
    <w:rsid w:val="004710AD"/>
    <w:rsid w:val="004B12D5"/>
    <w:rsid w:val="00506D36"/>
    <w:rsid w:val="00514F3F"/>
    <w:rsid w:val="00515442"/>
    <w:rsid w:val="00530B95"/>
    <w:rsid w:val="005320D5"/>
    <w:rsid w:val="005374F5"/>
    <w:rsid w:val="00592CF7"/>
    <w:rsid w:val="005A2412"/>
    <w:rsid w:val="006251E3"/>
    <w:rsid w:val="006B7BBE"/>
    <w:rsid w:val="0070494F"/>
    <w:rsid w:val="00725553"/>
    <w:rsid w:val="007939FF"/>
    <w:rsid w:val="007C4A7A"/>
    <w:rsid w:val="007C6698"/>
    <w:rsid w:val="007D18F2"/>
    <w:rsid w:val="00826578"/>
    <w:rsid w:val="00856578"/>
    <w:rsid w:val="008671F0"/>
    <w:rsid w:val="00893506"/>
    <w:rsid w:val="008D18A5"/>
    <w:rsid w:val="009605F5"/>
    <w:rsid w:val="009A1823"/>
    <w:rsid w:val="00A16582"/>
    <w:rsid w:val="00A403F6"/>
    <w:rsid w:val="00A910B3"/>
    <w:rsid w:val="00AD6D72"/>
    <w:rsid w:val="00B30588"/>
    <w:rsid w:val="00B961E6"/>
    <w:rsid w:val="00BE6FF3"/>
    <w:rsid w:val="00C719B5"/>
    <w:rsid w:val="00C94791"/>
    <w:rsid w:val="00CB44CC"/>
    <w:rsid w:val="00D60DA3"/>
    <w:rsid w:val="00D67859"/>
    <w:rsid w:val="00D67F6D"/>
    <w:rsid w:val="00DE44C2"/>
    <w:rsid w:val="00DE53B0"/>
    <w:rsid w:val="00E262D2"/>
    <w:rsid w:val="00E27457"/>
    <w:rsid w:val="00E63570"/>
    <w:rsid w:val="00EE45F0"/>
    <w:rsid w:val="00F97534"/>
    <w:rsid w:val="00FC47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z1Char">
    <w:name w:val="z1 Char"/>
    <w:basedOn w:val="a"/>
    <w:semiHidden/>
    <w:rsid w:val="00E262D2"/>
    <w:pPr>
      <w:tabs>
        <w:tab w:val="num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6</cp:revision>
  <cp:lastPrinted>2021-04-05T12:21:00Z</cp:lastPrinted>
  <dcterms:created xsi:type="dcterms:W3CDTF">2021-08-25T15:03:00Z</dcterms:created>
  <dcterms:modified xsi:type="dcterms:W3CDTF">2021-08-25T16:43:00Z</dcterms:modified>
</cp:coreProperties>
</file>